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62" w:rsidRPr="000E760D" w:rsidRDefault="00242E62" w:rsidP="00403003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0E760D">
        <w:rPr>
          <w:rFonts w:ascii="Times New Roman" w:hAnsi="Times New Roman" w:cs="Times New Roman"/>
          <w:sz w:val="24"/>
          <w:szCs w:val="24"/>
        </w:rPr>
        <w:t xml:space="preserve">Одобрено </w:t>
      </w:r>
      <w:r w:rsidR="001631F4" w:rsidRPr="000E760D">
        <w:rPr>
          <w:rFonts w:ascii="Times New Roman" w:hAnsi="Times New Roman" w:cs="Times New Roman"/>
          <w:sz w:val="24"/>
          <w:szCs w:val="24"/>
        </w:rPr>
        <w:t>на заседании комиссии по соблюдению требований к служебному поведению</w:t>
      </w:r>
      <w:r w:rsidR="00403003" w:rsidRPr="000E760D">
        <w:rPr>
          <w:rFonts w:ascii="Times New Roman" w:hAnsi="Times New Roman" w:cs="Times New Roman"/>
          <w:sz w:val="24"/>
          <w:szCs w:val="24"/>
        </w:rPr>
        <w:t xml:space="preserve"> муниципальных служащих и урегулированию конфликта интересов в администрации </w:t>
      </w:r>
      <w:bookmarkStart w:id="0" w:name="_GoBack"/>
      <w:r w:rsidR="00DC2A9A">
        <w:rPr>
          <w:rFonts w:ascii="Times New Roman" w:hAnsi="Times New Roman" w:cs="Times New Roman"/>
          <w:sz w:val="24"/>
          <w:szCs w:val="24"/>
        </w:rPr>
        <w:t>Алейниковского</w:t>
      </w:r>
      <w:bookmarkEnd w:id="0"/>
      <w:r w:rsidR="00403003" w:rsidRPr="000E76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3003" w:rsidRPr="000E760D" w:rsidRDefault="00403003" w:rsidP="00403003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0E760D">
        <w:rPr>
          <w:rFonts w:ascii="Times New Roman" w:hAnsi="Times New Roman" w:cs="Times New Roman"/>
          <w:sz w:val="24"/>
          <w:szCs w:val="24"/>
        </w:rPr>
        <w:t>(Протокол от</w:t>
      </w:r>
      <w:r w:rsidR="00A32DB8">
        <w:rPr>
          <w:rFonts w:ascii="Times New Roman" w:hAnsi="Times New Roman" w:cs="Times New Roman"/>
          <w:sz w:val="24"/>
          <w:szCs w:val="24"/>
        </w:rPr>
        <w:t xml:space="preserve"> 16.11.</w:t>
      </w:r>
      <w:r w:rsidRPr="000E760D">
        <w:rPr>
          <w:rFonts w:ascii="Times New Roman" w:hAnsi="Times New Roman" w:cs="Times New Roman"/>
          <w:sz w:val="24"/>
          <w:szCs w:val="24"/>
        </w:rPr>
        <w:t>2021г.)</w:t>
      </w:r>
    </w:p>
    <w:p w:rsidR="00242E62" w:rsidRPr="000E760D" w:rsidRDefault="00242E62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2E62" w:rsidRPr="000E760D" w:rsidRDefault="00242E62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177B" w:rsidRPr="000E760D" w:rsidRDefault="0019177B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60D">
        <w:rPr>
          <w:rFonts w:ascii="Times New Roman" w:hAnsi="Times New Roman" w:cs="Times New Roman"/>
          <w:sz w:val="24"/>
          <w:szCs w:val="24"/>
        </w:rPr>
        <w:t>Реестр (карта) коррупционных рисков, возникающих</w:t>
      </w:r>
    </w:p>
    <w:p w:rsidR="0019177B" w:rsidRPr="000E760D" w:rsidRDefault="0019177B" w:rsidP="001917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760D">
        <w:rPr>
          <w:rFonts w:ascii="Times New Roman" w:hAnsi="Times New Roman" w:cs="Times New Roman"/>
          <w:sz w:val="24"/>
          <w:szCs w:val="24"/>
        </w:rPr>
        <w:t>при осуществлении закупок</w:t>
      </w:r>
    </w:p>
    <w:p w:rsidR="0019177B" w:rsidRPr="000E760D" w:rsidRDefault="0019177B" w:rsidP="00191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3"/>
        <w:gridCol w:w="3260"/>
        <w:gridCol w:w="2835"/>
        <w:gridCol w:w="3118"/>
        <w:gridCol w:w="2839"/>
      </w:tblGrid>
      <w:tr w:rsidR="0019177B" w:rsidRPr="000E760D" w:rsidTr="00C2219F">
        <w:tc>
          <w:tcPr>
            <w:tcW w:w="624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3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3260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835" w:type="dxa"/>
            <w:vMerge w:val="restart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5957" w:type="dxa"/>
            <w:gridSpan w:val="2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19177B" w:rsidRPr="000E760D" w:rsidTr="00C2219F">
        <w:tc>
          <w:tcPr>
            <w:tcW w:w="624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9177B" w:rsidRPr="000E760D" w:rsidRDefault="0019177B" w:rsidP="00F145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2839" w:type="dxa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19177B" w:rsidRPr="000E760D" w:rsidTr="00BF22C8">
        <w:tc>
          <w:tcPr>
            <w:tcW w:w="14599" w:type="dxa"/>
            <w:gridSpan w:val="6"/>
          </w:tcPr>
          <w:p w:rsidR="0019177B" w:rsidRPr="000E760D" w:rsidRDefault="0019177B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1 этап - подготовка и планирование закупки</w:t>
            </w:r>
          </w:p>
        </w:tc>
      </w:tr>
      <w:tr w:rsidR="0019177B" w:rsidRPr="000E760D" w:rsidTr="00C2219F">
        <w:tc>
          <w:tcPr>
            <w:tcW w:w="624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19177B" w:rsidRPr="000E760D" w:rsidRDefault="0019177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Выбор способа закупки</w:t>
            </w:r>
          </w:p>
        </w:tc>
        <w:tc>
          <w:tcPr>
            <w:tcW w:w="3260" w:type="dxa"/>
          </w:tcPr>
          <w:p w:rsidR="0019177B" w:rsidRPr="000E760D" w:rsidRDefault="0019177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835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DC2A9A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2839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710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</w:t>
            </w:r>
            <w:r w:rsidR="00D95710"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носящих характер аффилирности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822" w:rsidRPr="000E760D" w:rsidRDefault="00C71822" w:rsidP="00F14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</w:tc>
      </w:tr>
      <w:tr w:rsidR="0019177B" w:rsidRPr="000E760D" w:rsidTr="00C2219F">
        <w:trPr>
          <w:trHeight w:val="578"/>
        </w:trPr>
        <w:tc>
          <w:tcPr>
            <w:tcW w:w="624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23" w:type="dxa"/>
          </w:tcPr>
          <w:p w:rsidR="0019177B" w:rsidRPr="000E760D" w:rsidRDefault="00D9571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Обоснование начальных (максимальных) цен контрактов</w:t>
            </w:r>
          </w:p>
        </w:tc>
        <w:tc>
          <w:tcPr>
            <w:tcW w:w="3260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2835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DC2A9A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839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19177B" w:rsidRPr="000E760D" w:rsidTr="00C2219F">
        <w:trPr>
          <w:trHeight w:val="349"/>
        </w:trPr>
        <w:tc>
          <w:tcPr>
            <w:tcW w:w="624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закупки и определение условий исполнения контракта</w:t>
            </w:r>
          </w:p>
        </w:tc>
        <w:tc>
          <w:tcPr>
            <w:tcW w:w="3260" w:type="dxa"/>
          </w:tcPr>
          <w:p w:rsidR="0019177B" w:rsidRPr="000E760D" w:rsidRDefault="00C71822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Необоснованное расширение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(сужение) круга удовлетворя</w:t>
            </w:r>
            <w:r w:rsidR="00E00A8E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ющей потребности продукции; </w:t>
            </w:r>
          </w:p>
          <w:p w:rsidR="00E00A8E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расширение (ограничение), упрощение (усложнение) необходимых условий контракта и оговорок относительно их исполнения, формирование наименования объекта закупки, не советующего описанию объекта закупки, чтобы ограничить конкуренцию и привлечь конкретного поставщика (подрядчика, исполнителя), аффилированного с заказчиком или выплачивающим ему незаконное вознаграждение </w:t>
            </w:r>
          </w:p>
        </w:tc>
        <w:tc>
          <w:tcPr>
            <w:tcW w:w="2835" w:type="dxa"/>
          </w:tcPr>
          <w:p w:rsidR="0019177B" w:rsidRPr="000E760D" w:rsidRDefault="00F145F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Контрактный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администрации </w:t>
            </w:r>
            <w:r w:rsidR="00DC2A9A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19177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возможной аффилированности между участником закупки и должностным лицом заказчика</w:t>
            </w:r>
          </w:p>
        </w:tc>
      </w:tr>
      <w:tr w:rsidR="00E00A8E" w:rsidRPr="000E760D" w:rsidTr="00BF22C8">
        <w:trPr>
          <w:trHeight w:val="480"/>
        </w:trPr>
        <w:tc>
          <w:tcPr>
            <w:tcW w:w="14599" w:type="dxa"/>
            <w:gridSpan w:val="6"/>
          </w:tcPr>
          <w:p w:rsidR="00E00A8E" w:rsidRPr="000E760D" w:rsidRDefault="00E00A8E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этап – организация и проведение закупки</w:t>
            </w:r>
          </w:p>
        </w:tc>
      </w:tr>
      <w:tr w:rsidR="0019177B" w:rsidRPr="000E760D" w:rsidTr="00C2219F">
        <w:trPr>
          <w:trHeight w:val="589"/>
        </w:trPr>
        <w:tc>
          <w:tcPr>
            <w:tcW w:w="624" w:type="dxa"/>
          </w:tcPr>
          <w:p w:rsidR="0019177B" w:rsidRPr="000E760D" w:rsidRDefault="00BF22C8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закупке в ЕИС</w:t>
            </w:r>
          </w:p>
        </w:tc>
        <w:tc>
          <w:tcPr>
            <w:tcW w:w="3260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при публикации информации о закупке в ЕИС используются неправильные классификаторы, чтобы привлечь конкретного поставщика (подрядчика, исполнителя), аффилированного с заказчиком или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выплачивающим ему незаконное вознаграждение;</w:t>
            </w:r>
          </w:p>
          <w:p w:rsidR="00E00A8E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документы закупки невозможно или сложно открыть, прочитать, скопировать, что может повлечь привлечение конкретного поставщика (подрядчика, исполнителя), аффилированного с заказчиком или выплачивающим ему незаконное </w:t>
            </w:r>
            <w:r w:rsidR="004D611B" w:rsidRPr="000E760D">
              <w:rPr>
                <w:rFonts w:ascii="Times New Roman" w:hAnsi="Times New Roman" w:cs="Times New Roman"/>
                <w:sz w:val="24"/>
                <w:szCs w:val="24"/>
              </w:rPr>
              <w:t>вознаграждение;</w:t>
            </w:r>
          </w:p>
          <w:p w:rsidR="004D611B" w:rsidRPr="000E760D" w:rsidRDefault="004D611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опубликованные документы закупки невозможно или сложно открыть, прочитать, скопировать, что может повлечь привлечение</w:t>
            </w:r>
            <w:r w:rsidR="00560CEF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Pr="000E760D" w:rsidRDefault="00E00A8E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муниципального казенного учреждения </w:t>
            </w:r>
            <w:r w:rsidR="00BF22C8" w:rsidRPr="000E760D">
              <w:rPr>
                <w:rFonts w:ascii="Times New Roman" w:hAnsi="Times New Roman" w:cs="Times New Roman"/>
                <w:sz w:val="24"/>
                <w:szCs w:val="24"/>
              </w:rPr>
              <w:t>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0E760D" w:rsidRDefault="00F87C8A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классификаторов, позволяющих идентифицировать закупку в ЕИС; опубликование документов закупки </w:t>
            </w:r>
            <w:r w:rsidR="004D611B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формате, обеспечивающем возможность сохранения на </w:t>
            </w:r>
            <w:r w:rsidR="004D611B"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средствах, поиска и копирования произвольных фрагментов текста</w:t>
            </w:r>
          </w:p>
        </w:tc>
        <w:tc>
          <w:tcPr>
            <w:tcW w:w="2839" w:type="dxa"/>
          </w:tcPr>
          <w:p w:rsidR="0019177B" w:rsidRPr="000E760D" w:rsidRDefault="004D611B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взаимодейсвтия с общественными объединениями и (или) объединениями юридических лиц, осуществляющими общественный контроль за соблюдением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 РФ и иных нормативных правовых актов о контрактной системе в сфере закупок</w:t>
            </w:r>
          </w:p>
        </w:tc>
      </w:tr>
      <w:tr w:rsidR="0019177B" w:rsidRPr="000E760D" w:rsidTr="00C2219F">
        <w:trPr>
          <w:trHeight w:val="469"/>
        </w:trPr>
        <w:tc>
          <w:tcPr>
            <w:tcW w:w="624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3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3260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835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DC2A9A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839" w:type="dxa"/>
          </w:tcPr>
          <w:p w:rsidR="0019177B" w:rsidRPr="000E760D" w:rsidRDefault="00560CE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Запрет на умышленное, неправомерное включение в документацию о закупках условий, ограничивающих конкуренцию, соблюдение правил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описания закупки закрепленных в ФЗ от 05.04.2013 г. №44 «О контрактной системе в сфере закупок товаров, работ, услуг для обеспечения государственных и муниципальных нужд» повышение уровня знаний и навыков служащих (работников), участвующих в осуществлении закупок</w:t>
            </w:r>
          </w:p>
        </w:tc>
      </w:tr>
      <w:tr w:rsidR="0019177B" w:rsidRPr="000E760D" w:rsidTr="00C2219F">
        <w:trPr>
          <w:trHeight w:val="534"/>
        </w:trPr>
        <w:tc>
          <w:tcPr>
            <w:tcW w:w="624" w:type="dxa"/>
          </w:tcPr>
          <w:p w:rsidR="0019177B" w:rsidRPr="000E760D" w:rsidRDefault="007A547D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3" w:type="dxa"/>
          </w:tcPr>
          <w:p w:rsidR="0019177B" w:rsidRPr="000E760D" w:rsidRDefault="007A547D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F3890" w:rsidRPr="000E760D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</w:t>
            </w:r>
          </w:p>
        </w:tc>
        <w:tc>
          <w:tcPr>
            <w:tcW w:w="3260" w:type="dxa"/>
          </w:tcPr>
          <w:p w:rsidR="0019177B" w:rsidRPr="000E760D" w:rsidRDefault="009F3890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переговоров заказчиком, членами комиссии по </w:t>
            </w:r>
            <w:r w:rsidR="003E3E85" w:rsidRPr="000E760D">
              <w:rPr>
                <w:rFonts w:ascii="Times New Roman" w:hAnsi="Times New Roman" w:cs="Times New Roman"/>
                <w:sz w:val="24"/>
                <w:szCs w:val="24"/>
              </w:rPr>
              <w:t>осуществлению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с участником закупки в отношении заявок на определении поставщика (подрядчика, исполнителя), что может привести к созданию для участника закупки необоснованных </w:t>
            </w:r>
            <w:r w:rsidR="00C2219F" w:rsidRPr="000E760D">
              <w:rPr>
                <w:rFonts w:ascii="Times New Roman" w:hAnsi="Times New Roman" w:cs="Times New Roman"/>
                <w:sz w:val="24"/>
                <w:szCs w:val="24"/>
              </w:rPr>
              <w:t>преимуществ и повлечь привлечение конкретного поставщика (подрядчика, исполнителя), аффилированного с заказчиком или выплачивающим ему незаконное вознаграждение</w:t>
            </w:r>
          </w:p>
        </w:tc>
        <w:tc>
          <w:tcPr>
            <w:tcW w:w="2835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839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должностными лицами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19177B" w:rsidRPr="000E760D" w:rsidTr="00C2219F">
        <w:trPr>
          <w:trHeight w:val="534"/>
        </w:trPr>
        <w:tc>
          <w:tcPr>
            <w:tcW w:w="624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3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 в электронной форме</w:t>
            </w:r>
          </w:p>
        </w:tc>
        <w:tc>
          <w:tcPr>
            <w:tcW w:w="3260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Предоставление необоснованных преимуществ участникам закупки, в том числе разное отношение к разным участникам закупки по одинаковым (схожим) условиям, указанным в заявках, что может повлечь привлечение конкретного поставщика (подрядчика, исполнителя); аффилированного с заказчиком или выплачивающим ему незакнное вознаграждение</w:t>
            </w:r>
          </w:p>
        </w:tc>
        <w:tc>
          <w:tcPr>
            <w:tcW w:w="2835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Россошанского муниципального района «Управление муниципальными закупками»</w:t>
            </w:r>
          </w:p>
        </w:tc>
        <w:tc>
          <w:tcPr>
            <w:tcW w:w="3118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Указание в документации о закупке максимально подробное описание объекта закупки, требований к участникам закупки и четкое формулирование условий подтверждения таких требований, а также установление в документации о закупке типовых форм предоставления необходимых сведений и инструкции по заполнению заявки;</w:t>
            </w:r>
          </w:p>
          <w:p w:rsidR="00C2219F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Размещение протоколов рассмотрения первых заявок на участие в аукционе в электронной форме, подведения итогов аукциона в элктронной форме в открытом оступе в ЕИС</w:t>
            </w:r>
          </w:p>
        </w:tc>
        <w:tc>
          <w:tcPr>
            <w:tcW w:w="2839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Проведение провекри аффилированности участников закупок с должностными лицами заказчика</w:t>
            </w:r>
          </w:p>
        </w:tc>
      </w:tr>
      <w:tr w:rsidR="00C2219F" w:rsidRPr="000E760D" w:rsidTr="008715DF">
        <w:trPr>
          <w:trHeight w:val="502"/>
        </w:trPr>
        <w:tc>
          <w:tcPr>
            <w:tcW w:w="14599" w:type="dxa"/>
            <w:gridSpan w:val="6"/>
          </w:tcPr>
          <w:p w:rsidR="00C2219F" w:rsidRPr="000E760D" w:rsidRDefault="00C2219F" w:rsidP="00F1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3 этап -исполнение 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19177B" w:rsidRPr="000E760D" w:rsidTr="00C2219F">
        <w:trPr>
          <w:trHeight w:val="338"/>
        </w:trPr>
        <w:tc>
          <w:tcPr>
            <w:tcW w:w="624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</w:tcPr>
          <w:p w:rsidR="0019177B" w:rsidRPr="000E760D" w:rsidRDefault="00C2219F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сроков и иных аспектов исполнения обязательств (в том числе гаран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тийного 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обязательства), предусмотренных условиями кон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6386" w:rsidRPr="000E760D">
              <w:rPr>
                <w:rFonts w:ascii="Times New Roman" w:hAnsi="Times New Roman" w:cs="Times New Roman"/>
                <w:sz w:val="24"/>
                <w:szCs w:val="24"/>
              </w:rPr>
              <w:t>ракта</w:t>
            </w:r>
          </w:p>
        </w:tc>
        <w:tc>
          <w:tcPr>
            <w:tcW w:w="3260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невыполнения исполнителем условий контракта, заказчик не применяет к нему, предусмотренные контрактом санкции или необоснованно занижает их размер</w:t>
            </w:r>
          </w:p>
        </w:tc>
        <w:tc>
          <w:tcPr>
            <w:tcW w:w="2835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DC2A9A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нарушений исполнения контракта осуществлять контроль за направлением поставщику (подрядчику, исполнителю) претензий (требований) об уплате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неустоек (штрафов, пеней)</w:t>
            </w:r>
          </w:p>
        </w:tc>
        <w:tc>
          <w:tcPr>
            <w:tcW w:w="2839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допускать освобождения от ответсвенности поставщика (подрядчика, исполнителя) за неисполнение или ненадлежащее 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им обязательств, предусмотренных контрактом</w:t>
            </w:r>
          </w:p>
        </w:tc>
      </w:tr>
      <w:tr w:rsidR="0019177B" w:rsidRPr="000E760D" w:rsidTr="00C2219F">
        <w:trPr>
          <w:trHeight w:val="338"/>
        </w:trPr>
        <w:tc>
          <w:tcPr>
            <w:tcW w:w="624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3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Приемка по контрактам</w:t>
            </w:r>
          </w:p>
        </w:tc>
        <w:tc>
          <w:tcPr>
            <w:tcW w:w="3260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Принятие исполнения поставщиком (подрядчиком, исполнителем) обязательс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 (этапу контракта), не соответс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вующих требованиям контрак</w:t>
            </w:r>
            <w:r w:rsidR="000E760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6386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Получение части денежных средств, перечисленных подрядчиком (исполнителям) за фактически невыполненные работы (оказание услуги) путем оформления фиктивных актов приемки</w:t>
            </w:r>
          </w:p>
        </w:tc>
        <w:tc>
          <w:tcPr>
            <w:tcW w:w="2835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администрации </w:t>
            </w:r>
            <w:r w:rsidR="00DC2A9A">
              <w:rPr>
                <w:rFonts w:ascii="Times New Roman" w:hAnsi="Times New Roman" w:cs="Times New Roman"/>
                <w:sz w:val="24"/>
                <w:szCs w:val="24"/>
              </w:rPr>
              <w:t>Алейниковского</w:t>
            </w: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118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2839" w:type="dxa"/>
          </w:tcPr>
          <w:p w:rsidR="0019177B" w:rsidRPr="000E760D" w:rsidRDefault="00826386" w:rsidP="00F1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60D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контроля по оценке исполнения контрактов: приоритет на разделение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1D7C55" w:rsidRPr="000E760D" w:rsidRDefault="001D7C55" w:rsidP="0019177B">
      <w:pPr>
        <w:rPr>
          <w:rFonts w:ascii="Times New Roman" w:hAnsi="Times New Roman" w:cs="Times New Roman"/>
          <w:sz w:val="24"/>
          <w:szCs w:val="24"/>
        </w:rPr>
      </w:pPr>
    </w:p>
    <w:sectPr w:rsidR="001D7C55" w:rsidRPr="000E760D" w:rsidSect="00D9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6D" w:rsidRDefault="003A776D" w:rsidP="00AA7533">
      <w:pPr>
        <w:spacing w:after="0" w:line="240" w:lineRule="auto"/>
      </w:pPr>
      <w:r>
        <w:separator/>
      </w:r>
    </w:p>
  </w:endnote>
  <w:endnote w:type="continuationSeparator" w:id="0">
    <w:p w:rsidR="003A776D" w:rsidRDefault="003A776D" w:rsidP="00AA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6D" w:rsidRDefault="003A776D" w:rsidP="00AA7533">
      <w:pPr>
        <w:spacing w:after="0" w:line="240" w:lineRule="auto"/>
      </w:pPr>
      <w:r>
        <w:separator/>
      </w:r>
    </w:p>
  </w:footnote>
  <w:footnote w:type="continuationSeparator" w:id="0">
    <w:p w:rsidR="003A776D" w:rsidRDefault="003A776D" w:rsidP="00AA7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9B3"/>
    <w:rsid w:val="000E760D"/>
    <w:rsid w:val="001631F4"/>
    <w:rsid w:val="0019177B"/>
    <w:rsid w:val="001D7C55"/>
    <w:rsid w:val="001E2658"/>
    <w:rsid w:val="002224FA"/>
    <w:rsid w:val="00242E62"/>
    <w:rsid w:val="003A776D"/>
    <w:rsid w:val="003E3E85"/>
    <w:rsid w:val="00403003"/>
    <w:rsid w:val="004D611B"/>
    <w:rsid w:val="00560CEF"/>
    <w:rsid w:val="006249B3"/>
    <w:rsid w:val="007A547D"/>
    <w:rsid w:val="00826386"/>
    <w:rsid w:val="009F3890"/>
    <w:rsid w:val="00A32DB8"/>
    <w:rsid w:val="00A63888"/>
    <w:rsid w:val="00AA7533"/>
    <w:rsid w:val="00BA2BF4"/>
    <w:rsid w:val="00BF22C8"/>
    <w:rsid w:val="00C2219F"/>
    <w:rsid w:val="00C71822"/>
    <w:rsid w:val="00D95710"/>
    <w:rsid w:val="00DC2A9A"/>
    <w:rsid w:val="00DF0BF0"/>
    <w:rsid w:val="00E00A8E"/>
    <w:rsid w:val="00E9704D"/>
    <w:rsid w:val="00F145FB"/>
    <w:rsid w:val="00F8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804E-261C-47AB-A1AF-094B92E4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33"/>
  </w:style>
  <w:style w:type="paragraph" w:styleId="a5">
    <w:name w:val="footer"/>
    <w:basedOn w:val="a"/>
    <w:link w:val="a6"/>
    <w:uiPriority w:val="99"/>
    <w:unhideWhenUsed/>
    <w:rsid w:val="00AA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62AE-28C9-451F-A68D-A1A8043F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2021-10-26T11:56:00Z</dcterms:created>
  <dcterms:modified xsi:type="dcterms:W3CDTF">2021-11-22T12:18:00Z</dcterms:modified>
</cp:coreProperties>
</file>